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8843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DJEČJI VRTIĆ SVETI KRIŽ ZAČRETJE</w:t>
      </w:r>
    </w:p>
    <w:p w14:paraId="6F7046DB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Trg Julija Lembergera 7</w:t>
      </w:r>
    </w:p>
    <w:p w14:paraId="415B3B91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49223 Sveti Križ Začretje</w:t>
      </w:r>
    </w:p>
    <w:p w14:paraId="6408F4D4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A549F9" w14:textId="58D1C07B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112-03/26-01/0</w:t>
      </w:r>
      <w:r w:rsidR="002818E8">
        <w:rPr>
          <w:rFonts w:ascii="Times New Roman" w:hAnsi="Times New Roman"/>
          <w:sz w:val="24"/>
          <w:szCs w:val="24"/>
        </w:rPr>
        <w:t>10</w:t>
      </w:r>
    </w:p>
    <w:p w14:paraId="4E13B0F2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2197-53-01-26-1</w:t>
      </w:r>
    </w:p>
    <w:p w14:paraId="6478056F" w14:textId="5A840E1B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Sveti Križ Začretje, </w:t>
      </w:r>
      <w:r w:rsidR="002818E8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. </w:t>
      </w:r>
      <w:r w:rsidR="002818E8">
        <w:rPr>
          <w:rFonts w:ascii="Times New Roman" w:hAnsi="Times New Roman"/>
          <w:sz w:val="24"/>
          <w:szCs w:val="24"/>
        </w:rPr>
        <w:t>rujn</w:t>
      </w:r>
      <w:r>
        <w:rPr>
          <w:rFonts w:ascii="Times New Roman" w:hAnsi="Times New Roman"/>
          <w:sz w:val="24"/>
          <w:szCs w:val="24"/>
        </w:rPr>
        <w:t>a 2026.</w:t>
      </w:r>
    </w:p>
    <w:p w14:paraId="6B756523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1B5EC8C" w14:textId="67D20B6A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8571953"/>
      <w:r>
        <w:rPr>
          <w:rFonts w:ascii="Times New Roman" w:hAnsi="Times New Roman"/>
          <w:sz w:val="24"/>
          <w:szCs w:val="24"/>
        </w:rPr>
        <w:t xml:space="preserve">Na temelju čl. 26. </w:t>
      </w:r>
      <w:bookmarkStart w:id="1" w:name="_Hlk60747842"/>
      <w:r>
        <w:rPr>
          <w:rFonts w:ascii="Times New Roman" w:hAnsi="Times New Roman"/>
          <w:sz w:val="24"/>
          <w:szCs w:val="24"/>
        </w:rPr>
        <w:t xml:space="preserve">Zakona o predškolskom </w:t>
      </w:r>
      <w:bookmarkStart w:id="2" w:name="_Hlk61863367"/>
      <w:r>
        <w:rPr>
          <w:rFonts w:ascii="Times New Roman" w:hAnsi="Times New Roman"/>
          <w:sz w:val="24"/>
          <w:szCs w:val="24"/>
        </w:rPr>
        <w:t>odgoju i obrazovanju (NN br. 10/97, 107/07, 94/13,98/19,57/22,101/23, 22/2026)</w:t>
      </w:r>
      <w:bookmarkEnd w:id="1"/>
      <w:bookmarkEnd w:id="2"/>
      <w:r>
        <w:rPr>
          <w:rFonts w:ascii="Times New Roman" w:hAnsi="Times New Roman"/>
          <w:sz w:val="24"/>
          <w:szCs w:val="24"/>
        </w:rPr>
        <w:t>, ,čl. 50. Statuta Dječjeg vrtića Sveti Križ Začretje, i</w:t>
      </w:r>
      <w:r w:rsidR="004815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Odluke Upravnog vijeća od </w:t>
      </w:r>
      <w:r w:rsidR="002818E8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. </w:t>
      </w:r>
      <w:r w:rsidR="002818E8">
        <w:rPr>
          <w:rFonts w:ascii="Times New Roman" w:hAnsi="Times New Roman"/>
          <w:sz w:val="24"/>
          <w:szCs w:val="24"/>
        </w:rPr>
        <w:t>rujn</w:t>
      </w:r>
      <w:r>
        <w:rPr>
          <w:rFonts w:ascii="Times New Roman" w:hAnsi="Times New Roman"/>
          <w:sz w:val="24"/>
          <w:szCs w:val="24"/>
        </w:rPr>
        <w:t xml:space="preserve">a 2026. godine, Upravno vijeće Dječjeg vrtića Sveti Križ Začretje raspisuje </w:t>
      </w:r>
    </w:p>
    <w:p w14:paraId="0B408204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C88E0C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NATJEČAJ</w:t>
      </w:r>
    </w:p>
    <w:p w14:paraId="5CFE3DD8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3D5665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 xml:space="preserve">za </w:t>
      </w:r>
      <w:r>
        <w:rPr>
          <w:rFonts w:ascii="Times New Roman" w:hAnsi="Times New Roman"/>
          <w:b/>
          <w:sz w:val="28"/>
          <w:szCs w:val="28"/>
        </w:rPr>
        <w:t xml:space="preserve">radno mjesto </w:t>
      </w:r>
    </w:p>
    <w:p w14:paraId="22284253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POMOĆNIK/CA ZA DJECU S TEŠKOĆAMA U RAZVOJU</w:t>
      </w:r>
    </w:p>
    <w:p w14:paraId="7D8537A0" w14:textId="77777777" w:rsidR="00E953F2" w:rsidRPr="002A6B7F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B3EE48" w14:textId="088293A7" w:rsidR="00E953F2" w:rsidRPr="002A6B7F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2818E8">
        <w:rPr>
          <w:rFonts w:ascii="Times New Roman" w:hAnsi="Times New Roman"/>
          <w:b/>
          <w:sz w:val="28"/>
          <w:szCs w:val="28"/>
        </w:rPr>
        <w:t>jedan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="002818E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) izvršitelj/ic</w:t>
      </w:r>
      <w:r w:rsidR="002818E8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-rad na određeno, puno radno vrijeme (40 sati tjedno)</w:t>
      </w:r>
    </w:p>
    <w:p w14:paraId="2C64B068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0574E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 za radno mjesto:</w:t>
      </w:r>
    </w:p>
    <w:p w14:paraId="2CB216CA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6AF8EDE" w14:textId="17346DD2" w:rsidR="00E953F2" w:rsidRP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Prema članku 24.</w:t>
      </w:r>
      <w:r w:rsidR="006C38F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i 25. Zakona o predškolskom odgoju i obrazovanju (NN br. 10/97, 107/07, 94/13, 98/19,57/22, 101/23, 22/2026),</w:t>
      </w:r>
      <w:r w:rsidR="004815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Pravilnika o vrsti stručne spreme stručnih djelatnika te vrsti i stupnju stručne spreme ostalih djelatnika u vrtiću (NN 133/97) i </w:t>
      </w:r>
      <w:r w:rsidRPr="00E953F2">
        <w:rPr>
          <w:rFonts w:ascii="Times New Roman" w:hAnsi="Times New Roman"/>
          <w:sz w:val="24"/>
          <w:szCs w:val="24"/>
        </w:rPr>
        <w:t>Pravilnika o unutarnjem ustrojstvu i načinu rada Dječjeg vrtića Sveti Križ Začretje (KLASA:601-01/23-01/002, URBROJ:2197-53-23-4)</w:t>
      </w:r>
      <w:r>
        <w:rPr>
          <w:rFonts w:ascii="Times New Roman" w:hAnsi="Times New Roman"/>
          <w:sz w:val="24"/>
          <w:szCs w:val="24"/>
        </w:rPr>
        <w:t>.</w:t>
      </w:r>
    </w:p>
    <w:p w14:paraId="5BE98B32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8DF68D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vlastoručno potpisanu prijavu kandidati su obvezni priložiti sljedeće dokaze o ispunjavanju uvjeta natječaja:</w:t>
      </w:r>
    </w:p>
    <w:p w14:paraId="46383C97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</w:t>
      </w:r>
    </w:p>
    <w:p w14:paraId="76793DA0" w14:textId="77777777" w:rsidR="00E953F2" w:rsidRDefault="00E953F2" w:rsidP="00E953F2">
      <w:pPr>
        <w:pStyle w:val="Odlomakpopisa"/>
        <w:numPr>
          <w:ilvl w:val="0"/>
          <w:numId w:val="12"/>
        </w:numPr>
        <w:spacing w:after="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državljanstvu </w:t>
      </w:r>
    </w:p>
    <w:p w14:paraId="243E1BFD" w14:textId="4D745905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stečenoj stručnoj spremi </w:t>
      </w:r>
      <w:r w:rsidR="004815BB">
        <w:rPr>
          <w:rFonts w:ascii="Times New Roman" w:hAnsi="Times New Roman"/>
          <w:sz w:val="24"/>
          <w:szCs w:val="24"/>
        </w:rPr>
        <w:t>(svjedodžba o završenom najmanje četverogodišnjem srednjoškolskom obrazovanju)</w:t>
      </w:r>
    </w:p>
    <w:p w14:paraId="1117D1FE" w14:textId="6DC3935D" w:rsidR="004815BB" w:rsidRDefault="004815BB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završenom osposobljavanju i stečenoj djelomičnoj kvalifikaciji</w:t>
      </w:r>
    </w:p>
    <w:p w14:paraId="7DC46BEF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elektronički zapis mirovinskog staža Hrvatskog zavoda za mirovinsko osiguranje ne stariji od dana objave natječaja,</w:t>
      </w:r>
    </w:p>
    <w:p w14:paraId="736DA469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nepostojanju zapreka za zasnivanje radnog odnosa sukladno članku 25. </w:t>
      </w:r>
      <w:bookmarkStart w:id="3" w:name="_Hlk60745780"/>
      <w:r>
        <w:rPr>
          <w:rFonts w:ascii="Times New Roman" w:hAnsi="Times New Roman"/>
          <w:sz w:val="24"/>
          <w:szCs w:val="24"/>
        </w:rPr>
        <w:t xml:space="preserve">Zakona o predškolskom odgoju i obrazovanju </w:t>
      </w:r>
      <w:bookmarkEnd w:id="3"/>
      <w:r>
        <w:rPr>
          <w:rFonts w:ascii="Times New Roman" w:hAnsi="Times New Roman"/>
          <w:sz w:val="24"/>
          <w:szCs w:val="24"/>
        </w:rPr>
        <w:t>i to:</w:t>
      </w:r>
    </w:p>
    <w:p w14:paraId="50494242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4" w:name="_Hlk60745559"/>
      <w:r>
        <w:rPr>
          <w:rFonts w:ascii="Times New Roman" w:hAnsi="Times New Roman"/>
          <w:sz w:val="24"/>
          <w:szCs w:val="24"/>
        </w:rPr>
        <w:t>uvjerenje nadležnog suda da se protiv kandidata ne vodi kazneni postupak (članak 25. stavak 2. Zakona o predškolskom odgoju i obrazovanju), ne starije od 30 dana od dana objave natječaja,</w:t>
      </w:r>
    </w:p>
    <w:bookmarkEnd w:id="4"/>
    <w:p w14:paraId="257FD065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nadležnog suda da se protiv kandidata ne vodi prekršajni postupak (članak 25. stavak 4. Zakona o predškolskom odgoju i obrazovanju), ne starije od 30 dana od dana objave natječaja,</w:t>
      </w:r>
    </w:p>
    <w:p w14:paraId="336A742E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potpisana izjava kandidata o nepostojanju zapreka iz članka 25. Zakona o predškolskom odgoju i obrazovanju,</w:t>
      </w:r>
    </w:p>
    <w:p w14:paraId="15F7D91D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potvrda Centra za socijalnu skrb (prema mjestu stanovanja) da kandidatu nisu izrečene zaštitne mjere sukladno čl.25. st.10. Izmjene Zakona o predškolskom odgoju i obrazovanju, ne starije od 30 dana od dana objave natječaja.</w:t>
      </w:r>
    </w:p>
    <w:p w14:paraId="6050DD30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942685C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zdravstvenoj sposobnosti za obavljanje poslova radnog mjesta dostavit će izabrani kandidat po dostavljenoj obavijesti o izboru, a prije zasnivanja radnog odnosa.</w:t>
      </w:r>
    </w:p>
    <w:p w14:paraId="23AA56CF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8D0FE51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Isprave se prilažu u neovjerenoj preslici, a prije izbora kandidata priložit će se izvornik.</w:t>
      </w:r>
    </w:p>
    <w:p w14:paraId="64B94F54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425248E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natječaj se mogu prijaviti osobe oba spola koje ispunjavaju propisane uvjete.</w:t>
      </w:r>
    </w:p>
    <w:p w14:paraId="0FF829AA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E631C93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koriste u ovom natječaju, a imaju rodno značenje koriste se neutralno i odnose se jednako na muški i ženski spol.</w:t>
      </w:r>
    </w:p>
    <w:p w14:paraId="7B4C079E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0"/>
    <w:p w14:paraId="2ECD3EE5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ostvaruje pravo prednosti pri zapošljavanju prema posebnim propisima dužan je u prijavi na natječaj pozvati se na to pravo, odnosno uz prijavu priložiti svu potrebnu dokumentaciju prema posebnom zakonu. </w:t>
      </w:r>
    </w:p>
    <w:p w14:paraId="12F2B2D5" w14:textId="77777777" w:rsidR="00E953F2" w:rsidRDefault="00E953F2" w:rsidP="00E953F2">
      <w:pPr>
        <w:ind w:firstLine="708"/>
        <w:jc w:val="both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prema posebnim propisima ostvaruje pravo prednosti pri zapošljavanju prema Zakonu o hrvatskim braniteljima iz Domovinskog rata i članovima njihovih obitelji dokazuje isti potrebnim dokumentima. Dokazi potrebni za ostvarivanje prava prednosti pri zapošljavanju objavljeni su na stranicama Ministarstva hrvatskih branitelja na poveznici </w:t>
      </w:r>
      <w:hyperlink r:id="rId5" w:history="1">
        <w:r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https://gov.hr/moja-uprava/hrvatski-branitelji/zaposljavanje/prednost-pri-zaposljavanju/403</w:t>
        </w:r>
      </w:hyperlink>
    </w:p>
    <w:p w14:paraId="03C34E7A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Kandidat koji ostvaruju prednost pri zapošljavanju prema Zakonu o civilnim stradalnicima  iz Domovinskog rata (NN 84/21) dužni su, uz molbu, dostaviti dokaze o ostvarivanju prava na prednost pri zapošljavanju.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Detalji o dokazima potrebnima za ostvarivanje prava prednosti pri zapošljavanju dostupni na:</w:t>
      </w:r>
      <w:r>
        <w:rPr>
          <w:rFonts w:ascii="Times New Roman" w:hAnsi="Times New Roman"/>
          <w:sz w:val="24"/>
          <w:szCs w:val="24"/>
        </w:rPr>
        <w:br/>
      </w:r>
      <w:hyperlink r:id="rId6" w:history="1">
        <w:r>
          <w:rPr>
            <w:rStyle w:val="Hiperveza"/>
            <w:rFonts w:ascii="Times New Roman" w:hAnsi="Times New Roman"/>
            <w:color w:val="337AB7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6A66187" w14:textId="77777777" w:rsidR="00E953F2" w:rsidRDefault="00E953F2" w:rsidP="00E953F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Hiperveza"/>
          <w:rFonts w:ascii="Times New Roman" w:hAnsi="Times New Roman"/>
          <w:sz w:val="24"/>
          <w:szCs w:val="24"/>
          <w:shd w:val="clear" w:color="auto" w:fill="FFFFFF"/>
        </w:rPr>
        <w:t>Kandidat koji se poziva na pravo prednosti pri zapošljavanju sukladno članku 9. Zakona o profesionalnoj rehabilitaciji i zapošljavanju osoba s invaliditetom (Narodne novine broj 157/13, 152/14, 39/18 i 32/20) dužan je, uz prijavu na natječaj, priložiti svu propisanu dokumentaciju, odnosno dokaze o ispunjavanju traženih uvjeta natječaja, kao i dokaz o utvrđenom statusu osobe s invaliditetom.</w:t>
      </w:r>
    </w:p>
    <w:p w14:paraId="67F8759F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Odluku o zasnivanju radnog odnosa donosi Upravno vijeće Dječjeg vrtića na prijedlog ravnatelja. </w:t>
      </w:r>
    </w:p>
    <w:p w14:paraId="41C53F16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Poslovi se u pravilu obavljaju u sjedištu ustanove, a prema potrebi i izvan sjedišta ustanove.</w:t>
      </w:r>
    </w:p>
    <w:p w14:paraId="4711FF2A" w14:textId="599BA1F5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Prijave s potrebnom dokumentacijom dostaviti u zatvorenoj omotnici u roku </w:t>
      </w:r>
      <w:r w:rsidR="00EE6CA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dana od dana objave ovog natječaja na mrežnim stranicama Hrvatskog zavoda za zapošljavanje, oglasnoj ploči Dječjeg vrtića Sveti Križ Začretje i mrežnim stranicama Dječjeg vrtića Sveti Križ Začretje na adresu: </w:t>
      </w:r>
    </w:p>
    <w:p w14:paraId="1876D5BD" w14:textId="4A11EDCE" w:rsidR="00E953F2" w:rsidRDefault="00E953F2" w:rsidP="00E953F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b/>
          <w:sz w:val="24"/>
          <w:szCs w:val="24"/>
        </w:rPr>
        <w:t>Dječji vrtić Sveti Križ Začretje, Trg Julija Lembergera 7, 49223 Sveti Križ Začretje «Natječaj za radno mjesto pomoćnik/ica za djecu s teškoćama u razvoju» – ne otvaraj</w:t>
      </w:r>
    </w:p>
    <w:p w14:paraId="21F26138" w14:textId="77777777" w:rsidR="00E953F2" w:rsidRDefault="00E953F2" w:rsidP="00E953F2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S kandidatima koji ispunjavaju formalne uvjete natječaja obavit će se razgovor (intervju).</w:t>
      </w:r>
    </w:p>
    <w:p w14:paraId="6A88659A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rezultatu izbora kandidati će biti obaviješteni putem mrežnih stranica Dječjeg vrtića Sveti Križ Začretje u roku 15 dana od dana donošenja odluke o odabiru kandidata na sjednici Upravnog vijeća.</w:t>
      </w:r>
    </w:p>
    <w:p w14:paraId="0DAEB0FF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informacije mogu se dobiti na tel: 049/521-034.</w:t>
      </w:r>
    </w:p>
    <w:p w14:paraId="01C8D745" w14:textId="77777777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Podnošenjem prijave na natječaj kandidati su izričito suglasni da Dječji vrtić Sveti Križ Začretje kao voditelj zbirke osobnih podataka može prikupljati, koristiti i dalje obrađivati podatke u svrhu provedbe natječajnog postupka, sukladno propisima o zaštiti osobnih podataka.</w:t>
      </w:r>
    </w:p>
    <w:p w14:paraId="10F72120" w14:textId="77777777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</w:p>
    <w:p w14:paraId="73BE7ECC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PREDSJEDNICA UPRAVNOG VIJEĆA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Silvija Profeta Fabijančić, dipl.iur</w:t>
      </w:r>
    </w:p>
    <w:p w14:paraId="6E135576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</w:p>
    <w:p w14:paraId="76C28BB8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                  </w:t>
      </w:r>
    </w:p>
    <w:p w14:paraId="20771BCA" w14:textId="579C68BB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Natječaj je objavljen na oglasnoj ploči i mrežnim stranicama Hrvatskog zavoda za zapošljavanje te na oglasnoj ploči i mrežnim stranicama Dječjeg vrtića Sveti Križ Začretje dana </w:t>
      </w:r>
      <w:r w:rsidR="002818E8">
        <w:rPr>
          <w:rFonts w:ascii="Times New Roman" w:hAnsi="Times New Roman"/>
          <w:sz w:val="24"/>
          <w:szCs w:val="24"/>
        </w:rPr>
        <w:t>0</w:t>
      </w:r>
      <w:r w:rsidR="00260AE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2818E8">
        <w:rPr>
          <w:rFonts w:ascii="Times New Roman" w:hAnsi="Times New Roman"/>
          <w:sz w:val="24"/>
          <w:szCs w:val="24"/>
        </w:rPr>
        <w:t>rujn</w:t>
      </w:r>
      <w:r>
        <w:rPr>
          <w:rFonts w:ascii="Times New Roman" w:hAnsi="Times New Roman"/>
          <w:sz w:val="24"/>
          <w:szCs w:val="24"/>
        </w:rPr>
        <w:t>a 2026. godine.</w:t>
      </w:r>
    </w:p>
    <w:p w14:paraId="1471D74C" w14:textId="77777777" w:rsidR="00E953F2" w:rsidRDefault="00E953F2" w:rsidP="00E953F2"/>
    <w:p w14:paraId="267282E0" w14:textId="6026ECD5" w:rsidR="00C356F4" w:rsidRPr="00E953F2" w:rsidRDefault="00C356F4" w:rsidP="00E953F2"/>
    <w:sectPr w:rsidR="00C356F4" w:rsidRPr="00E953F2" w:rsidSect="006876E5"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051"/>
    <w:multiLevelType w:val="hybridMultilevel"/>
    <w:tmpl w:val="81423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573A"/>
    <w:multiLevelType w:val="hybridMultilevel"/>
    <w:tmpl w:val="D1AAE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F"/>
    <w:multiLevelType w:val="hybridMultilevel"/>
    <w:tmpl w:val="3DBA5598"/>
    <w:lvl w:ilvl="0" w:tplc="3FD2EB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EA7BAA"/>
    <w:multiLevelType w:val="hybridMultilevel"/>
    <w:tmpl w:val="5D0E4EAC"/>
    <w:lvl w:ilvl="0" w:tplc="EF80A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B"/>
    <w:multiLevelType w:val="hybridMultilevel"/>
    <w:tmpl w:val="B2C013EC"/>
    <w:lvl w:ilvl="0" w:tplc="E0ACE5B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4F7F6E"/>
    <w:multiLevelType w:val="hybridMultilevel"/>
    <w:tmpl w:val="0038A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0A6C"/>
    <w:multiLevelType w:val="hybridMultilevel"/>
    <w:tmpl w:val="BAFA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D0C16"/>
    <w:multiLevelType w:val="multilevel"/>
    <w:tmpl w:val="AC083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2B7699"/>
    <w:multiLevelType w:val="hybridMultilevel"/>
    <w:tmpl w:val="F2FEBC9C"/>
    <w:lvl w:ilvl="0" w:tplc="FFEEF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F5EA4"/>
    <w:multiLevelType w:val="multilevel"/>
    <w:tmpl w:val="FE5223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8524329">
    <w:abstractNumId w:val="7"/>
  </w:num>
  <w:num w:numId="2" w16cid:durableId="1727025722">
    <w:abstractNumId w:val="9"/>
  </w:num>
  <w:num w:numId="3" w16cid:durableId="1252663917">
    <w:abstractNumId w:val="3"/>
  </w:num>
  <w:num w:numId="4" w16cid:durableId="792098720">
    <w:abstractNumId w:val="2"/>
  </w:num>
  <w:num w:numId="5" w16cid:durableId="1546986981">
    <w:abstractNumId w:val="0"/>
  </w:num>
  <w:num w:numId="6" w16cid:durableId="1014915542">
    <w:abstractNumId w:val="4"/>
  </w:num>
  <w:num w:numId="7" w16cid:durableId="1645892490">
    <w:abstractNumId w:val="8"/>
  </w:num>
  <w:num w:numId="8" w16cid:durableId="1275987883">
    <w:abstractNumId w:val="6"/>
  </w:num>
  <w:num w:numId="9" w16cid:durableId="1568954449">
    <w:abstractNumId w:val="1"/>
  </w:num>
  <w:num w:numId="10" w16cid:durableId="479344996">
    <w:abstractNumId w:val="5"/>
  </w:num>
  <w:num w:numId="11" w16cid:durableId="717053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2210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B0"/>
    <w:rsid w:val="00004B96"/>
    <w:rsid w:val="00010B6D"/>
    <w:rsid w:val="00026538"/>
    <w:rsid w:val="00044FC5"/>
    <w:rsid w:val="000530BA"/>
    <w:rsid w:val="00056681"/>
    <w:rsid w:val="00061388"/>
    <w:rsid w:val="0007259B"/>
    <w:rsid w:val="000A0E3B"/>
    <w:rsid w:val="000A5D92"/>
    <w:rsid w:val="000B6AA0"/>
    <w:rsid w:val="000C2140"/>
    <w:rsid w:val="000D6E5B"/>
    <w:rsid w:val="000F12E4"/>
    <w:rsid w:val="00107FF8"/>
    <w:rsid w:val="00141610"/>
    <w:rsid w:val="00143DA9"/>
    <w:rsid w:val="00146489"/>
    <w:rsid w:val="00146939"/>
    <w:rsid w:val="00156A27"/>
    <w:rsid w:val="00160485"/>
    <w:rsid w:val="001624FA"/>
    <w:rsid w:val="00184E69"/>
    <w:rsid w:val="00186CA4"/>
    <w:rsid w:val="001B6D95"/>
    <w:rsid w:val="001D56E2"/>
    <w:rsid w:val="001F1390"/>
    <w:rsid w:val="001F57ED"/>
    <w:rsid w:val="00217438"/>
    <w:rsid w:val="00260AE4"/>
    <w:rsid w:val="00262AE8"/>
    <w:rsid w:val="002818E8"/>
    <w:rsid w:val="00290913"/>
    <w:rsid w:val="00290F2A"/>
    <w:rsid w:val="00293AE7"/>
    <w:rsid w:val="00294EEB"/>
    <w:rsid w:val="002A6B7F"/>
    <w:rsid w:val="002A7F83"/>
    <w:rsid w:val="002B6654"/>
    <w:rsid w:val="002C13BD"/>
    <w:rsid w:val="002C73DA"/>
    <w:rsid w:val="002D3D98"/>
    <w:rsid w:val="002D5768"/>
    <w:rsid w:val="002F169A"/>
    <w:rsid w:val="00303D83"/>
    <w:rsid w:val="00331799"/>
    <w:rsid w:val="0033501D"/>
    <w:rsid w:val="0033590A"/>
    <w:rsid w:val="00361B98"/>
    <w:rsid w:val="00364132"/>
    <w:rsid w:val="003803D2"/>
    <w:rsid w:val="00390953"/>
    <w:rsid w:val="003D63DD"/>
    <w:rsid w:val="003E7671"/>
    <w:rsid w:val="00406F82"/>
    <w:rsid w:val="00427BB0"/>
    <w:rsid w:val="004544FA"/>
    <w:rsid w:val="00461B31"/>
    <w:rsid w:val="004815BB"/>
    <w:rsid w:val="0048488E"/>
    <w:rsid w:val="004A4818"/>
    <w:rsid w:val="004B75F8"/>
    <w:rsid w:val="004C096F"/>
    <w:rsid w:val="004D22F6"/>
    <w:rsid w:val="004D423A"/>
    <w:rsid w:val="00503C07"/>
    <w:rsid w:val="00505224"/>
    <w:rsid w:val="00520D01"/>
    <w:rsid w:val="0055362D"/>
    <w:rsid w:val="0058434A"/>
    <w:rsid w:val="00596A2C"/>
    <w:rsid w:val="005C55F7"/>
    <w:rsid w:val="005D4CF7"/>
    <w:rsid w:val="005F4C57"/>
    <w:rsid w:val="005F54C2"/>
    <w:rsid w:val="00622D3C"/>
    <w:rsid w:val="006269BE"/>
    <w:rsid w:val="00637C12"/>
    <w:rsid w:val="00664717"/>
    <w:rsid w:val="00697498"/>
    <w:rsid w:val="006A72A4"/>
    <w:rsid w:val="006C38F5"/>
    <w:rsid w:val="006F1C6B"/>
    <w:rsid w:val="006F27DB"/>
    <w:rsid w:val="00736C9B"/>
    <w:rsid w:val="00754331"/>
    <w:rsid w:val="0075445F"/>
    <w:rsid w:val="0077674C"/>
    <w:rsid w:val="007B186D"/>
    <w:rsid w:val="007D5757"/>
    <w:rsid w:val="007E3F22"/>
    <w:rsid w:val="00803841"/>
    <w:rsid w:val="00804989"/>
    <w:rsid w:val="0081435A"/>
    <w:rsid w:val="00835403"/>
    <w:rsid w:val="00862CE3"/>
    <w:rsid w:val="00891982"/>
    <w:rsid w:val="008937C3"/>
    <w:rsid w:val="00895340"/>
    <w:rsid w:val="008D3237"/>
    <w:rsid w:val="008D6404"/>
    <w:rsid w:val="00903286"/>
    <w:rsid w:val="00904E2F"/>
    <w:rsid w:val="00912562"/>
    <w:rsid w:val="00914A4E"/>
    <w:rsid w:val="00952DA2"/>
    <w:rsid w:val="00954DFC"/>
    <w:rsid w:val="0098536B"/>
    <w:rsid w:val="00986CEE"/>
    <w:rsid w:val="009927E1"/>
    <w:rsid w:val="009A0934"/>
    <w:rsid w:val="009A779A"/>
    <w:rsid w:val="009B0038"/>
    <w:rsid w:val="009B707B"/>
    <w:rsid w:val="009F68E5"/>
    <w:rsid w:val="00A1155E"/>
    <w:rsid w:val="00A210B8"/>
    <w:rsid w:val="00A55334"/>
    <w:rsid w:val="00A654AC"/>
    <w:rsid w:val="00A92108"/>
    <w:rsid w:val="00AB2F59"/>
    <w:rsid w:val="00AC463F"/>
    <w:rsid w:val="00AD09EC"/>
    <w:rsid w:val="00AD540F"/>
    <w:rsid w:val="00AF1721"/>
    <w:rsid w:val="00B0066D"/>
    <w:rsid w:val="00B22D73"/>
    <w:rsid w:val="00B2513C"/>
    <w:rsid w:val="00B33697"/>
    <w:rsid w:val="00B37061"/>
    <w:rsid w:val="00B43F73"/>
    <w:rsid w:val="00B44AF4"/>
    <w:rsid w:val="00B66E59"/>
    <w:rsid w:val="00B83D61"/>
    <w:rsid w:val="00BA39BC"/>
    <w:rsid w:val="00BB0CDC"/>
    <w:rsid w:val="00BC5209"/>
    <w:rsid w:val="00BD6F75"/>
    <w:rsid w:val="00BE230E"/>
    <w:rsid w:val="00BF4721"/>
    <w:rsid w:val="00C0716E"/>
    <w:rsid w:val="00C30B6C"/>
    <w:rsid w:val="00C356F4"/>
    <w:rsid w:val="00C7039A"/>
    <w:rsid w:val="00C72752"/>
    <w:rsid w:val="00C743D4"/>
    <w:rsid w:val="00CA0942"/>
    <w:rsid w:val="00CA3BDF"/>
    <w:rsid w:val="00CA52E9"/>
    <w:rsid w:val="00D0707E"/>
    <w:rsid w:val="00D12B0F"/>
    <w:rsid w:val="00D157E0"/>
    <w:rsid w:val="00D626FB"/>
    <w:rsid w:val="00D63604"/>
    <w:rsid w:val="00D67ED1"/>
    <w:rsid w:val="00D747C8"/>
    <w:rsid w:val="00D758F3"/>
    <w:rsid w:val="00D968D0"/>
    <w:rsid w:val="00DB52C9"/>
    <w:rsid w:val="00DB622E"/>
    <w:rsid w:val="00DB7C1D"/>
    <w:rsid w:val="00DD0018"/>
    <w:rsid w:val="00E0507C"/>
    <w:rsid w:val="00E27943"/>
    <w:rsid w:val="00E33B25"/>
    <w:rsid w:val="00E454D0"/>
    <w:rsid w:val="00E5444F"/>
    <w:rsid w:val="00E56364"/>
    <w:rsid w:val="00E648A0"/>
    <w:rsid w:val="00E754F3"/>
    <w:rsid w:val="00E76B23"/>
    <w:rsid w:val="00E77039"/>
    <w:rsid w:val="00E91180"/>
    <w:rsid w:val="00E953F2"/>
    <w:rsid w:val="00EB6C92"/>
    <w:rsid w:val="00EE6CAB"/>
    <w:rsid w:val="00EF0C43"/>
    <w:rsid w:val="00F10622"/>
    <w:rsid w:val="00F83127"/>
    <w:rsid w:val="00FD72DA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89"/>
  <w15:chartTrackingRefBased/>
  <w15:docId w15:val="{911100C4-BDC3-472F-8497-856FF33E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27BB0"/>
    <w:pPr>
      <w:ind w:left="720"/>
    </w:pPr>
  </w:style>
  <w:style w:type="paragraph" w:customStyle="1" w:styleId="tekst">
    <w:name w:val="tekst"/>
    <w:basedOn w:val="Normal"/>
    <w:rsid w:val="00427BB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3D4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6A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gov.hr/moja-uprava/hrvatski-branitelji/zaposljavanje/prednost-pri-zaposljavanju/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Vrtic</cp:lastModifiedBy>
  <cp:revision>8</cp:revision>
  <cp:lastPrinted>2025-07-02T10:12:00Z</cp:lastPrinted>
  <dcterms:created xsi:type="dcterms:W3CDTF">2026-09-04T06:31:00Z</dcterms:created>
  <dcterms:modified xsi:type="dcterms:W3CDTF">2026-09-04T07:05:00Z</dcterms:modified>
</cp:coreProperties>
</file>